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21B" w:rsidRDefault="00EA521B" w:rsidP="00EA521B">
      <w:pPr>
        <w:jc w:val="center"/>
        <w:rPr>
          <w:rFonts w:asciiTheme="majorHAnsi" w:hAnsiTheme="majorHAnsi" w:cs="Times New Roman"/>
          <w:b/>
          <w:sz w:val="36"/>
          <w:lang w:val="en-GB"/>
        </w:rPr>
      </w:pPr>
      <w:r w:rsidRPr="00EA521B">
        <w:rPr>
          <w:rFonts w:asciiTheme="majorHAnsi" w:hAnsiTheme="majorHAnsi" w:cs="Times New Roman"/>
          <w:b/>
          <w:sz w:val="36"/>
          <w:lang w:val="en-GB"/>
        </w:rPr>
        <w:t>Enthalpy of combustion experiment</w:t>
      </w:r>
    </w:p>
    <w:p w:rsidR="00EA521B" w:rsidRPr="00EA521B" w:rsidRDefault="00EA521B" w:rsidP="00EA521B">
      <w:pPr>
        <w:pStyle w:val="Caption"/>
        <w:keepNext w:val="0"/>
        <w:jc w:val="center"/>
        <w:rPr>
          <w:rFonts w:asciiTheme="majorHAnsi" w:eastAsia="Times New Roman" w:hAnsiTheme="majorHAnsi"/>
          <w:b w:val="0"/>
          <w:i/>
          <w:sz w:val="24"/>
          <w:lang w:val="en-GB"/>
        </w:rPr>
      </w:pPr>
      <w:r w:rsidRPr="00EA521B">
        <w:rPr>
          <w:rFonts w:asciiTheme="majorHAnsi" w:eastAsia="Times New Roman" w:hAnsiTheme="majorHAnsi"/>
          <w:b w:val="0"/>
          <w:i/>
          <w:sz w:val="24"/>
          <w:lang w:val="en-GB"/>
        </w:rPr>
        <w:t xml:space="preserve">Adapted from Atkinson, J. &amp; </w:t>
      </w:r>
      <w:proofErr w:type="spellStart"/>
      <w:r w:rsidRPr="00EA521B">
        <w:rPr>
          <w:rFonts w:asciiTheme="majorHAnsi" w:eastAsia="Times New Roman" w:hAnsiTheme="majorHAnsi"/>
          <w:b w:val="0"/>
          <w:i/>
          <w:sz w:val="24"/>
          <w:lang w:val="en-GB"/>
        </w:rPr>
        <w:t>Hibbert</w:t>
      </w:r>
      <w:proofErr w:type="spellEnd"/>
      <w:r w:rsidRPr="00EA521B">
        <w:rPr>
          <w:rFonts w:asciiTheme="majorHAnsi" w:eastAsia="Times New Roman" w:hAnsiTheme="majorHAnsi"/>
          <w:b w:val="0"/>
          <w:i/>
          <w:sz w:val="24"/>
          <w:lang w:val="en-GB"/>
        </w:rPr>
        <w:t xml:space="preserve">, </w:t>
      </w:r>
      <w:proofErr w:type="gramStart"/>
      <w:r w:rsidRPr="00EA521B">
        <w:rPr>
          <w:rFonts w:asciiTheme="majorHAnsi" w:eastAsia="Times New Roman" w:hAnsiTheme="majorHAnsi"/>
          <w:b w:val="0"/>
          <w:i/>
          <w:sz w:val="24"/>
          <w:lang w:val="en-GB"/>
        </w:rPr>
        <w:t>C.</w:t>
      </w:r>
      <w:proofErr w:type="gramEnd"/>
      <w:r w:rsidRPr="00EA521B">
        <w:rPr>
          <w:rFonts w:asciiTheme="majorHAnsi" w:eastAsia="Times New Roman" w:hAnsiTheme="majorHAnsi"/>
          <w:b w:val="0"/>
          <w:i/>
          <w:sz w:val="24"/>
          <w:lang w:val="en-GB"/>
        </w:rPr>
        <w:t xml:space="preserve"> (2000). </w:t>
      </w:r>
      <w:proofErr w:type="gramStart"/>
      <w:r w:rsidRPr="00EA521B">
        <w:rPr>
          <w:rFonts w:asciiTheme="majorHAnsi" w:eastAsia="Times New Roman" w:hAnsiTheme="majorHAnsi"/>
          <w:b w:val="0"/>
          <w:i/>
          <w:sz w:val="24"/>
          <w:lang w:val="en-GB"/>
        </w:rPr>
        <w:t>AS Chemistry for AQA.</w:t>
      </w:r>
      <w:proofErr w:type="gramEnd"/>
      <w:r w:rsidRPr="00EA521B">
        <w:rPr>
          <w:rFonts w:asciiTheme="majorHAnsi" w:eastAsia="Times New Roman" w:hAnsiTheme="majorHAnsi"/>
          <w:b w:val="0"/>
          <w:i/>
          <w:sz w:val="24"/>
          <w:lang w:val="en-GB"/>
        </w:rPr>
        <w:t xml:space="preserve"> Oxford: Heinemann.</w:t>
      </w:r>
    </w:p>
    <w:p w:rsidR="00EA521B" w:rsidRPr="00EA521B" w:rsidRDefault="00EA521B" w:rsidP="00EA521B">
      <w:pPr>
        <w:jc w:val="center"/>
        <w:rPr>
          <w:rFonts w:asciiTheme="majorHAnsi" w:hAnsiTheme="majorHAnsi" w:cs="Times New Roman"/>
          <w:b/>
          <w:sz w:val="36"/>
          <w:lang w:val="en-GB"/>
        </w:rPr>
      </w:pPr>
    </w:p>
    <w:p w:rsidR="00EA521B" w:rsidRPr="00EA521B" w:rsidRDefault="00EA521B" w:rsidP="00EA521B">
      <w:pPr>
        <w:jc w:val="center"/>
        <w:rPr>
          <w:rFonts w:asciiTheme="majorHAnsi" w:hAnsiTheme="majorHAnsi"/>
          <w:color w:val="000000" w:themeColor="text1"/>
          <w:sz w:val="28"/>
          <w:lang w:val="en-GB"/>
        </w:rPr>
      </w:pPr>
      <w:r w:rsidRPr="00EA521B">
        <w:rPr>
          <w:rFonts w:asciiTheme="majorHAnsi" w:hAnsiTheme="majorHAnsi" w:cs="Times New Roman"/>
          <w:noProof/>
          <w:sz w:val="28"/>
          <w:lang w:val="en-US"/>
        </w:rPr>
        <w:drawing>
          <wp:inline distT="0" distB="0" distL="0" distR="0" wp14:anchorId="11F1A5F8" wp14:editId="7E78DC81">
            <wp:extent cx="3058962" cy="2553140"/>
            <wp:effectExtent l="0" t="0" r="0" b="12700"/>
            <wp:docPr id="4" name="Picture 4" descr="Macintosh HD:Users:gultekincakmakci:Desktop:Screen Shot 2013-12-10 at 12.18.2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gultekincakmakci:Desktop:Screen Shot 2013-12-10 at 12.18.24 AM.png"/>
                    <pic:cNvPicPr>
                      <a:picLocks noChangeAspect="1" noChangeArrowheads="1"/>
                    </pic:cNvPicPr>
                  </pic:nvPicPr>
                  <pic:blipFill rotWithShape="1">
                    <a:blip r:embed="rId5">
                      <a:extLst>
                        <a:ext uri="{28A0092B-C50C-407E-A947-70E740481C1C}">
                          <a14:useLocalDpi xmlns:a14="http://schemas.microsoft.com/office/drawing/2010/main" val="0"/>
                        </a:ext>
                      </a:extLst>
                    </a:blip>
                    <a:srcRect t="7500" b="5749"/>
                    <a:stretch/>
                  </pic:blipFill>
                  <pic:spPr bwMode="auto">
                    <a:xfrm>
                      <a:off x="0" y="0"/>
                      <a:ext cx="3058962" cy="2553140"/>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EA521B" w:rsidRPr="00EA521B" w:rsidRDefault="00EA521B" w:rsidP="00EA521B">
      <w:pPr>
        <w:ind w:left="720" w:hanging="720"/>
        <w:jc w:val="left"/>
        <w:rPr>
          <w:rFonts w:asciiTheme="majorHAnsi" w:hAnsiTheme="majorHAnsi"/>
          <w:b/>
          <w:color w:val="000000" w:themeColor="text1"/>
          <w:sz w:val="28"/>
          <w:lang w:val="en-GB"/>
        </w:rPr>
      </w:pPr>
      <w:r w:rsidRPr="00EA521B">
        <w:rPr>
          <w:rFonts w:asciiTheme="majorHAnsi" w:hAnsiTheme="majorHAnsi"/>
          <w:b/>
          <w:color w:val="000000" w:themeColor="text1"/>
          <w:sz w:val="28"/>
          <w:lang w:val="en-GB"/>
        </w:rPr>
        <w:t>Data table</w:t>
      </w:r>
    </w:p>
    <w:tbl>
      <w:tblPr>
        <w:tblStyle w:val="TableGrid"/>
        <w:tblW w:w="5000" w:type="pct"/>
        <w:jc w:val="center"/>
        <w:tblLook w:val="04A0" w:firstRow="1" w:lastRow="0" w:firstColumn="1" w:lastColumn="0" w:noHBand="0" w:noVBand="1"/>
      </w:tblPr>
      <w:tblGrid>
        <w:gridCol w:w="5778"/>
        <w:gridCol w:w="1223"/>
        <w:gridCol w:w="1226"/>
        <w:gridCol w:w="1223"/>
        <w:gridCol w:w="1226"/>
      </w:tblGrid>
      <w:tr w:rsidR="00EA521B" w:rsidRPr="00EA521B" w:rsidTr="00EA521B">
        <w:trPr>
          <w:jc w:val="center"/>
        </w:trPr>
        <w:tc>
          <w:tcPr>
            <w:tcW w:w="2706" w:type="pct"/>
          </w:tcPr>
          <w:p w:rsidR="00EA521B" w:rsidRPr="00EA521B" w:rsidRDefault="00EA521B" w:rsidP="000B2C99">
            <w:pPr>
              <w:widowControl w:val="0"/>
              <w:tabs>
                <w:tab w:val="left" w:pos="1080"/>
                <w:tab w:val="left" w:pos="1440"/>
              </w:tabs>
              <w:autoSpaceDE w:val="0"/>
              <w:autoSpaceDN w:val="0"/>
              <w:adjustRightInd w:val="0"/>
              <w:jc w:val="left"/>
              <w:rPr>
                <w:rFonts w:asciiTheme="majorHAnsi" w:hAnsiTheme="majorHAnsi" w:cs="Times New Roman"/>
                <w:sz w:val="26"/>
                <w:szCs w:val="26"/>
                <w:lang w:val="en-GB"/>
              </w:rPr>
            </w:pP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r w:rsidRPr="00EA521B">
              <w:rPr>
                <w:rFonts w:asciiTheme="majorHAnsi" w:hAnsiTheme="majorHAnsi" w:cs="Times New Roman"/>
                <w:sz w:val="26"/>
                <w:szCs w:val="26"/>
                <w:lang w:val="en-GB"/>
              </w:rPr>
              <w:t>Fuel A</w:t>
            </w: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r w:rsidRPr="00EA521B">
              <w:rPr>
                <w:rFonts w:asciiTheme="majorHAnsi" w:hAnsiTheme="majorHAnsi" w:cs="Times New Roman"/>
                <w:sz w:val="26"/>
                <w:szCs w:val="26"/>
                <w:lang w:val="en-GB"/>
              </w:rPr>
              <w:t>Fuel B</w:t>
            </w: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r w:rsidRPr="00EA521B">
              <w:rPr>
                <w:rFonts w:asciiTheme="majorHAnsi" w:hAnsiTheme="majorHAnsi" w:cs="Times New Roman"/>
                <w:sz w:val="26"/>
                <w:szCs w:val="26"/>
                <w:lang w:val="en-GB"/>
              </w:rPr>
              <w:t>Fuel C</w:t>
            </w: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r w:rsidRPr="00EA521B">
              <w:rPr>
                <w:rFonts w:asciiTheme="majorHAnsi" w:hAnsiTheme="majorHAnsi" w:cs="Times New Roman"/>
                <w:sz w:val="26"/>
                <w:szCs w:val="26"/>
                <w:lang w:val="en-GB"/>
              </w:rPr>
              <w:t>Fuel D</w:t>
            </w:r>
          </w:p>
        </w:tc>
      </w:tr>
      <w:tr w:rsidR="00EA521B" w:rsidRPr="00EA521B" w:rsidTr="00EA521B">
        <w:trPr>
          <w:jc w:val="center"/>
        </w:trPr>
        <w:tc>
          <w:tcPr>
            <w:tcW w:w="2706" w:type="pct"/>
          </w:tcPr>
          <w:p w:rsidR="00EA521B" w:rsidRPr="00EA521B" w:rsidRDefault="00EA521B" w:rsidP="000B2C99">
            <w:pPr>
              <w:widowControl w:val="0"/>
              <w:tabs>
                <w:tab w:val="left" w:pos="1080"/>
                <w:tab w:val="left" w:pos="1440"/>
              </w:tabs>
              <w:autoSpaceDE w:val="0"/>
              <w:autoSpaceDN w:val="0"/>
              <w:adjustRightInd w:val="0"/>
              <w:jc w:val="left"/>
              <w:rPr>
                <w:rFonts w:asciiTheme="majorHAnsi" w:hAnsiTheme="majorHAnsi" w:cs="Times New Roman"/>
                <w:sz w:val="26"/>
                <w:szCs w:val="26"/>
                <w:lang w:val="en-GB"/>
              </w:rPr>
            </w:pPr>
            <w:r w:rsidRPr="00EA521B">
              <w:rPr>
                <w:rFonts w:asciiTheme="majorHAnsi" w:hAnsiTheme="majorHAnsi" w:cs="Times New Roman"/>
                <w:sz w:val="26"/>
                <w:szCs w:val="26"/>
                <w:lang w:val="en-GB"/>
              </w:rPr>
              <w:t>Initial mass of container (spirit lamp)</w:t>
            </w: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r>
      <w:tr w:rsidR="00EA521B" w:rsidRPr="00EA521B" w:rsidTr="00EA521B">
        <w:trPr>
          <w:jc w:val="center"/>
        </w:trPr>
        <w:tc>
          <w:tcPr>
            <w:tcW w:w="2706" w:type="pct"/>
          </w:tcPr>
          <w:p w:rsidR="00EA521B" w:rsidRPr="00EA521B" w:rsidRDefault="00EA521B" w:rsidP="000B2C99">
            <w:pPr>
              <w:widowControl w:val="0"/>
              <w:tabs>
                <w:tab w:val="left" w:pos="1080"/>
                <w:tab w:val="left" w:pos="1440"/>
              </w:tabs>
              <w:autoSpaceDE w:val="0"/>
              <w:autoSpaceDN w:val="0"/>
              <w:adjustRightInd w:val="0"/>
              <w:jc w:val="left"/>
              <w:rPr>
                <w:rFonts w:asciiTheme="majorHAnsi" w:hAnsiTheme="majorHAnsi" w:cs="Times New Roman"/>
                <w:sz w:val="26"/>
                <w:szCs w:val="26"/>
                <w:lang w:val="en-GB"/>
              </w:rPr>
            </w:pPr>
            <w:r w:rsidRPr="00EA521B">
              <w:rPr>
                <w:rFonts w:asciiTheme="majorHAnsi" w:hAnsiTheme="majorHAnsi" w:cs="Times New Roman"/>
                <w:sz w:val="26"/>
                <w:szCs w:val="26"/>
                <w:lang w:val="en-GB"/>
              </w:rPr>
              <w:t>Initial mass of spirit lamp + fuel</w:t>
            </w: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r>
      <w:tr w:rsidR="00EA521B" w:rsidRPr="00EA521B" w:rsidTr="00EA521B">
        <w:trPr>
          <w:jc w:val="center"/>
        </w:trPr>
        <w:tc>
          <w:tcPr>
            <w:tcW w:w="2706" w:type="pct"/>
          </w:tcPr>
          <w:p w:rsidR="00EA521B" w:rsidRPr="00EA521B" w:rsidRDefault="00EA521B" w:rsidP="000B2C99">
            <w:pPr>
              <w:widowControl w:val="0"/>
              <w:tabs>
                <w:tab w:val="left" w:pos="1080"/>
                <w:tab w:val="left" w:pos="1440"/>
              </w:tabs>
              <w:autoSpaceDE w:val="0"/>
              <w:autoSpaceDN w:val="0"/>
              <w:adjustRightInd w:val="0"/>
              <w:jc w:val="left"/>
              <w:rPr>
                <w:rFonts w:asciiTheme="majorHAnsi" w:hAnsiTheme="majorHAnsi" w:cs="Times New Roman"/>
                <w:sz w:val="26"/>
                <w:szCs w:val="26"/>
                <w:lang w:val="en-GB"/>
              </w:rPr>
            </w:pPr>
            <w:r w:rsidRPr="00EA521B">
              <w:rPr>
                <w:rFonts w:asciiTheme="majorHAnsi" w:hAnsiTheme="majorHAnsi" w:cs="Times New Roman"/>
                <w:sz w:val="26"/>
                <w:szCs w:val="26"/>
                <w:lang w:val="en-GB"/>
              </w:rPr>
              <w:t xml:space="preserve">Final mass of spirit lamp + fuel </w:t>
            </w: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r>
      <w:tr w:rsidR="00EA521B" w:rsidRPr="00EA521B" w:rsidTr="00EA521B">
        <w:trPr>
          <w:jc w:val="center"/>
        </w:trPr>
        <w:tc>
          <w:tcPr>
            <w:tcW w:w="2706" w:type="pct"/>
          </w:tcPr>
          <w:p w:rsidR="00EA521B" w:rsidRPr="00EA521B" w:rsidRDefault="00EA521B" w:rsidP="000B2C99">
            <w:pPr>
              <w:widowControl w:val="0"/>
              <w:tabs>
                <w:tab w:val="left" w:pos="1080"/>
                <w:tab w:val="left" w:pos="1440"/>
              </w:tabs>
              <w:autoSpaceDE w:val="0"/>
              <w:autoSpaceDN w:val="0"/>
              <w:adjustRightInd w:val="0"/>
              <w:jc w:val="left"/>
              <w:rPr>
                <w:rFonts w:asciiTheme="majorHAnsi" w:hAnsiTheme="majorHAnsi" w:cs="Times New Roman"/>
                <w:sz w:val="26"/>
                <w:szCs w:val="26"/>
                <w:lang w:val="en-GB"/>
              </w:rPr>
            </w:pPr>
            <w:r w:rsidRPr="00EA521B">
              <w:rPr>
                <w:rFonts w:asciiTheme="majorHAnsi" w:hAnsiTheme="majorHAnsi" w:cs="Times New Roman"/>
                <w:sz w:val="26"/>
                <w:szCs w:val="26"/>
                <w:lang w:val="en-GB"/>
              </w:rPr>
              <w:t>Mass of fuel burned (m</w:t>
            </w:r>
            <w:r w:rsidRPr="00EA521B">
              <w:rPr>
                <w:rFonts w:asciiTheme="majorHAnsi" w:hAnsiTheme="majorHAnsi" w:cs="Times New Roman"/>
                <w:sz w:val="26"/>
                <w:szCs w:val="26"/>
                <w:vertAlign w:val="subscript"/>
                <w:lang w:val="en-GB"/>
              </w:rPr>
              <w:t>f</w:t>
            </w:r>
            <w:r w:rsidRPr="00EA521B">
              <w:rPr>
                <w:rFonts w:asciiTheme="majorHAnsi" w:hAnsiTheme="majorHAnsi" w:cs="Times New Roman"/>
                <w:sz w:val="26"/>
                <w:szCs w:val="26"/>
                <w:lang w:val="en-GB"/>
              </w:rPr>
              <w:t>)</w:t>
            </w: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r>
      <w:tr w:rsidR="00EA521B" w:rsidRPr="00EA521B" w:rsidTr="00EA521B">
        <w:trPr>
          <w:jc w:val="center"/>
        </w:trPr>
        <w:tc>
          <w:tcPr>
            <w:tcW w:w="2706" w:type="pct"/>
          </w:tcPr>
          <w:p w:rsidR="00EA521B" w:rsidRPr="00EA521B" w:rsidRDefault="00EA521B" w:rsidP="000B2C99">
            <w:pPr>
              <w:widowControl w:val="0"/>
              <w:tabs>
                <w:tab w:val="left" w:pos="1080"/>
                <w:tab w:val="left" w:pos="1440"/>
              </w:tabs>
              <w:autoSpaceDE w:val="0"/>
              <w:autoSpaceDN w:val="0"/>
              <w:adjustRightInd w:val="0"/>
              <w:jc w:val="left"/>
              <w:rPr>
                <w:rFonts w:asciiTheme="majorHAnsi" w:hAnsiTheme="majorHAnsi" w:cs="Times New Roman"/>
                <w:sz w:val="26"/>
                <w:szCs w:val="26"/>
                <w:lang w:val="en-GB"/>
              </w:rPr>
            </w:pPr>
            <w:r w:rsidRPr="00EA521B">
              <w:rPr>
                <w:rFonts w:asciiTheme="majorHAnsi" w:hAnsiTheme="majorHAnsi" w:cs="Times New Roman"/>
                <w:sz w:val="26"/>
                <w:szCs w:val="26"/>
                <w:lang w:val="en-GB"/>
              </w:rPr>
              <w:t>Volume of water in beaker</w:t>
            </w: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vertAlign w:val="superscript"/>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vertAlign w:val="superscript"/>
                <w:lang w:val="en-GB"/>
              </w:rPr>
            </w:pP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vertAlign w:val="superscript"/>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vertAlign w:val="superscript"/>
                <w:lang w:val="en-GB"/>
              </w:rPr>
            </w:pPr>
          </w:p>
        </w:tc>
      </w:tr>
      <w:tr w:rsidR="00EA521B" w:rsidRPr="00EA521B" w:rsidTr="00EA521B">
        <w:trPr>
          <w:jc w:val="center"/>
        </w:trPr>
        <w:tc>
          <w:tcPr>
            <w:tcW w:w="2706" w:type="pct"/>
          </w:tcPr>
          <w:p w:rsidR="00EA521B" w:rsidRPr="00EA521B" w:rsidRDefault="00EA521B" w:rsidP="000B2C99">
            <w:pPr>
              <w:widowControl w:val="0"/>
              <w:tabs>
                <w:tab w:val="left" w:pos="1080"/>
                <w:tab w:val="left" w:pos="1440"/>
              </w:tabs>
              <w:autoSpaceDE w:val="0"/>
              <w:autoSpaceDN w:val="0"/>
              <w:adjustRightInd w:val="0"/>
              <w:jc w:val="left"/>
              <w:rPr>
                <w:rFonts w:asciiTheme="majorHAnsi" w:hAnsiTheme="majorHAnsi" w:cs="Times New Roman"/>
                <w:sz w:val="26"/>
                <w:szCs w:val="26"/>
                <w:lang w:val="en-GB"/>
              </w:rPr>
            </w:pPr>
            <w:r w:rsidRPr="00EA521B">
              <w:rPr>
                <w:rFonts w:asciiTheme="majorHAnsi" w:hAnsiTheme="majorHAnsi" w:cs="Times New Roman"/>
                <w:sz w:val="26"/>
                <w:szCs w:val="26"/>
                <w:lang w:val="en-GB"/>
              </w:rPr>
              <w:t>Mass of water in beaker (m</w:t>
            </w:r>
            <w:r w:rsidRPr="00EA521B">
              <w:rPr>
                <w:rFonts w:asciiTheme="majorHAnsi" w:hAnsiTheme="majorHAnsi" w:cs="Times New Roman"/>
                <w:sz w:val="26"/>
                <w:szCs w:val="26"/>
                <w:vertAlign w:val="subscript"/>
                <w:lang w:val="en-GB"/>
              </w:rPr>
              <w:t>w</w:t>
            </w:r>
            <w:r w:rsidRPr="00EA521B">
              <w:rPr>
                <w:rFonts w:asciiTheme="majorHAnsi" w:hAnsiTheme="majorHAnsi" w:cs="Times New Roman"/>
                <w:sz w:val="26"/>
                <w:szCs w:val="26"/>
                <w:lang w:val="en-GB"/>
              </w:rPr>
              <w:t>)</w:t>
            </w: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vertAlign w:val="superscript"/>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vertAlign w:val="superscript"/>
                <w:lang w:val="en-GB"/>
              </w:rPr>
            </w:pP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vertAlign w:val="superscript"/>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vertAlign w:val="superscript"/>
                <w:lang w:val="en-GB"/>
              </w:rPr>
            </w:pPr>
          </w:p>
        </w:tc>
      </w:tr>
      <w:tr w:rsidR="00EA521B" w:rsidRPr="00EA521B" w:rsidTr="00EA521B">
        <w:trPr>
          <w:jc w:val="center"/>
        </w:trPr>
        <w:tc>
          <w:tcPr>
            <w:tcW w:w="2706" w:type="pct"/>
          </w:tcPr>
          <w:p w:rsidR="00EA521B" w:rsidRPr="00EA521B" w:rsidRDefault="00EA521B" w:rsidP="000B2C99">
            <w:pPr>
              <w:widowControl w:val="0"/>
              <w:tabs>
                <w:tab w:val="left" w:pos="1080"/>
                <w:tab w:val="left" w:pos="1440"/>
              </w:tabs>
              <w:autoSpaceDE w:val="0"/>
              <w:autoSpaceDN w:val="0"/>
              <w:adjustRightInd w:val="0"/>
              <w:jc w:val="left"/>
              <w:rPr>
                <w:rFonts w:asciiTheme="majorHAnsi" w:hAnsiTheme="majorHAnsi" w:cs="Times New Roman"/>
                <w:sz w:val="26"/>
                <w:szCs w:val="26"/>
                <w:lang w:val="en-GB"/>
              </w:rPr>
            </w:pPr>
            <w:r w:rsidRPr="00EA521B">
              <w:rPr>
                <w:rFonts w:asciiTheme="majorHAnsi" w:hAnsiTheme="majorHAnsi" w:cs="Times New Roman"/>
                <w:sz w:val="26"/>
                <w:szCs w:val="26"/>
                <w:lang w:val="en-GB"/>
              </w:rPr>
              <w:t>Initial temperature of water</w:t>
            </w: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r>
      <w:tr w:rsidR="00EA521B" w:rsidRPr="00EA521B" w:rsidTr="00EA521B">
        <w:trPr>
          <w:jc w:val="center"/>
        </w:trPr>
        <w:tc>
          <w:tcPr>
            <w:tcW w:w="2706" w:type="pct"/>
          </w:tcPr>
          <w:p w:rsidR="00EA521B" w:rsidRPr="00EA521B" w:rsidRDefault="00EA521B" w:rsidP="000B2C99">
            <w:pPr>
              <w:widowControl w:val="0"/>
              <w:tabs>
                <w:tab w:val="left" w:pos="1080"/>
                <w:tab w:val="left" w:pos="1440"/>
              </w:tabs>
              <w:autoSpaceDE w:val="0"/>
              <w:autoSpaceDN w:val="0"/>
              <w:adjustRightInd w:val="0"/>
              <w:jc w:val="left"/>
              <w:rPr>
                <w:rFonts w:asciiTheme="majorHAnsi" w:hAnsiTheme="majorHAnsi" w:cs="Times New Roman"/>
                <w:sz w:val="26"/>
                <w:szCs w:val="26"/>
                <w:lang w:val="en-GB"/>
              </w:rPr>
            </w:pPr>
            <w:r w:rsidRPr="00EA521B">
              <w:rPr>
                <w:rFonts w:asciiTheme="majorHAnsi" w:hAnsiTheme="majorHAnsi" w:cs="Times New Roman"/>
                <w:sz w:val="26"/>
                <w:szCs w:val="26"/>
                <w:lang w:val="en-GB"/>
              </w:rPr>
              <w:t>Final temperature of water</w:t>
            </w: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r>
      <w:tr w:rsidR="00EA521B" w:rsidRPr="00EA521B" w:rsidTr="00EA521B">
        <w:trPr>
          <w:jc w:val="center"/>
        </w:trPr>
        <w:tc>
          <w:tcPr>
            <w:tcW w:w="2706" w:type="pct"/>
          </w:tcPr>
          <w:p w:rsidR="00EA521B" w:rsidRPr="00EA521B" w:rsidRDefault="00EA521B" w:rsidP="000B2C99">
            <w:pPr>
              <w:widowControl w:val="0"/>
              <w:tabs>
                <w:tab w:val="left" w:pos="1080"/>
                <w:tab w:val="left" w:pos="1440"/>
              </w:tabs>
              <w:autoSpaceDE w:val="0"/>
              <w:autoSpaceDN w:val="0"/>
              <w:adjustRightInd w:val="0"/>
              <w:jc w:val="left"/>
              <w:rPr>
                <w:rFonts w:asciiTheme="majorHAnsi" w:hAnsiTheme="majorHAnsi" w:cs="Times New Roman"/>
                <w:sz w:val="26"/>
                <w:szCs w:val="26"/>
                <w:lang w:val="en-GB"/>
              </w:rPr>
            </w:pPr>
            <w:r w:rsidRPr="00EA521B">
              <w:rPr>
                <w:rFonts w:asciiTheme="majorHAnsi" w:hAnsiTheme="majorHAnsi" w:cs="Times New Roman"/>
                <w:sz w:val="26"/>
                <w:szCs w:val="26"/>
                <w:lang w:val="en-GB"/>
              </w:rPr>
              <w:t>Temperature rise (ΔT)</w:t>
            </w: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r>
      <w:tr w:rsidR="00EA521B" w:rsidRPr="00EA521B" w:rsidTr="00EA521B">
        <w:trPr>
          <w:jc w:val="center"/>
        </w:trPr>
        <w:tc>
          <w:tcPr>
            <w:tcW w:w="2706" w:type="pct"/>
          </w:tcPr>
          <w:p w:rsidR="00EA521B" w:rsidRPr="00EA521B" w:rsidRDefault="00EA521B" w:rsidP="000B2C99">
            <w:pPr>
              <w:widowControl w:val="0"/>
              <w:tabs>
                <w:tab w:val="left" w:pos="1080"/>
                <w:tab w:val="left" w:pos="1440"/>
              </w:tabs>
              <w:autoSpaceDE w:val="0"/>
              <w:autoSpaceDN w:val="0"/>
              <w:adjustRightInd w:val="0"/>
              <w:jc w:val="left"/>
              <w:rPr>
                <w:rFonts w:asciiTheme="majorHAnsi" w:hAnsiTheme="majorHAnsi" w:cs="Times New Roman"/>
                <w:sz w:val="26"/>
                <w:szCs w:val="26"/>
                <w:lang w:val="en-GB"/>
              </w:rPr>
            </w:pPr>
            <w:r w:rsidRPr="00EA521B">
              <w:rPr>
                <w:rFonts w:asciiTheme="majorHAnsi" w:hAnsiTheme="majorHAnsi" w:cs="Times New Roman"/>
                <w:sz w:val="26"/>
                <w:szCs w:val="26"/>
                <w:lang w:val="en-GB"/>
              </w:rPr>
              <w:t>Time for which the fuel was burning</w:t>
            </w: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r>
      <w:tr w:rsidR="00EA521B" w:rsidRPr="00EA521B" w:rsidTr="00EA521B">
        <w:trPr>
          <w:jc w:val="center"/>
        </w:trPr>
        <w:tc>
          <w:tcPr>
            <w:tcW w:w="2706" w:type="pct"/>
          </w:tcPr>
          <w:p w:rsidR="00EA521B" w:rsidRPr="00EA521B" w:rsidRDefault="00EA521B" w:rsidP="000B2C99">
            <w:pPr>
              <w:widowControl w:val="0"/>
              <w:tabs>
                <w:tab w:val="left" w:pos="1080"/>
                <w:tab w:val="left" w:pos="1440"/>
              </w:tabs>
              <w:autoSpaceDE w:val="0"/>
              <w:autoSpaceDN w:val="0"/>
              <w:adjustRightInd w:val="0"/>
              <w:jc w:val="left"/>
              <w:rPr>
                <w:rFonts w:asciiTheme="majorHAnsi" w:hAnsiTheme="majorHAnsi" w:cs="Times New Roman"/>
                <w:sz w:val="26"/>
                <w:szCs w:val="26"/>
                <w:lang w:val="en-GB"/>
              </w:rPr>
            </w:pPr>
            <w:r w:rsidRPr="00EA521B">
              <w:rPr>
                <w:rFonts w:asciiTheme="majorHAnsi" w:hAnsiTheme="majorHAnsi" w:cs="Times New Roman"/>
                <w:sz w:val="26"/>
                <w:szCs w:val="26"/>
                <w:lang w:val="en-GB"/>
              </w:rPr>
              <w:t>Heat energy released by the combustion of the fuel</w:t>
            </w: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r>
      <w:tr w:rsidR="00EA521B" w:rsidRPr="00EA521B" w:rsidTr="00EA521B">
        <w:trPr>
          <w:jc w:val="center"/>
        </w:trPr>
        <w:tc>
          <w:tcPr>
            <w:tcW w:w="2706" w:type="pct"/>
          </w:tcPr>
          <w:p w:rsidR="00EA521B" w:rsidRPr="00EA521B" w:rsidRDefault="00EA521B" w:rsidP="000B2C99">
            <w:pPr>
              <w:widowControl w:val="0"/>
              <w:tabs>
                <w:tab w:val="left" w:pos="1080"/>
                <w:tab w:val="left" w:pos="1440"/>
              </w:tabs>
              <w:autoSpaceDE w:val="0"/>
              <w:autoSpaceDN w:val="0"/>
              <w:adjustRightInd w:val="0"/>
              <w:jc w:val="left"/>
              <w:rPr>
                <w:rFonts w:asciiTheme="majorHAnsi" w:hAnsiTheme="majorHAnsi" w:cs="Times New Roman"/>
                <w:sz w:val="26"/>
                <w:szCs w:val="26"/>
                <w:lang w:val="en-GB"/>
              </w:rPr>
            </w:pPr>
            <w:r w:rsidRPr="00EA521B">
              <w:rPr>
                <w:rFonts w:asciiTheme="majorHAnsi" w:hAnsiTheme="majorHAnsi" w:cs="Times New Roman"/>
                <w:sz w:val="26"/>
                <w:szCs w:val="26"/>
                <w:lang w:val="en-GB"/>
              </w:rPr>
              <w:t>The enthalpy of combustion of the fuel</w:t>
            </w: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r>
      <w:tr w:rsidR="00EA521B" w:rsidRPr="00EA521B" w:rsidTr="00EA521B">
        <w:trPr>
          <w:jc w:val="center"/>
        </w:trPr>
        <w:tc>
          <w:tcPr>
            <w:tcW w:w="2706" w:type="pct"/>
          </w:tcPr>
          <w:p w:rsidR="00EA521B" w:rsidRPr="00EA521B" w:rsidRDefault="00EA521B" w:rsidP="000B2C99">
            <w:pPr>
              <w:widowControl w:val="0"/>
              <w:tabs>
                <w:tab w:val="left" w:pos="1080"/>
                <w:tab w:val="left" w:pos="1440"/>
              </w:tabs>
              <w:autoSpaceDE w:val="0"/>
              <w:autoSpaceDN w:val="0"/>
              <w:adjustRightInd w:val="0"/>
              <w:jc w:val="left"/>
              <w:rPr>
                <w:rFonts w:asciiTheme="majorHAnsi" w:hAnsiTheme="majorHAnsi" w:cs="Times New Roman"/>
                <w:sz w:val="26"/>
                <w:szCs w:val="26"/>
                <w:lang w:val="en-GB"/>
              </w:rPr>
            </w:pPr>
            <w:r w:rsidRPr="00EA521B">
              <w:rPr>
                <w:rFonts w:asciiTheme="majorHAnsi" w:hAnsiTheme="majorHAnsi" w:cs="Times New Roman"/>
                <w:sz w:val="26"/>
                <w:szCs w:val="26"/>
                <w:lang w:val="en-GB"/>
              </w:rPr>
              <w:t>Cost of the fuel used</w:t>
            </w: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3"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c>
          <w:tcPr>
            <w:tcW w:w="574" w:type="pct"/>
          </w:tcPr>
          <w:p w:rsidR="00EA521B" w:rsidRPr="00EA521B" w:rsidRDefault="00EA521B" w:rsidP="000B2C99">
            <w:pPr>
              <w:pStyle w:val="ListParagraph"/>
              <w:widowControl w:val="0"/>
              <w:tabs>
                <w:tab w:val="left" w:pos="720"/>
              </w:tabs>
              <w:autoSpaceDE w:val="0"/>
              <w:autoSpaceDN w:val="0"/>
              <w:adjustRightInd w:val="0"/>
              <w:ind w:left="0"/>
              <w:jc w:val="center"/>
              <w:rPr>
                <w:rFonts w:asciiTheme="majorHAnsi" w:hAnsiTheme="majorHAnsi" w:cs="Times New Roman"/>
                <w:sz w:val="26"/>
                <w:szCs w:val="26"/>
                <w:lang w:val="en-GB"/>
              </w:rPr>
            </w:pPr>
          </w:p>
        </w:tc>
      </w:tr>
    </w:tbl>
    <w:p w:rsidR="00EA521B" w:rsidRDefault="00EA521B" w:rsidP="00EA521B">
      <w:pPr>
        <w:rPr>
          <w:rFonts w:asciiTheme="majorHAnsi" w:hAnsiTheme="majorHAnsi"/>
          <w:b/>
          <w:color w:val="000000" w:themeColor="text1"/>
          <w:sz w:val="28"/>
          <w:lang w:val="en-GB"/>
        </w:rPr>
      </w:pPr>
    </w:p>
    <w:p w:rsidR="00EA521B" w:rsidRPr="00EA521B" w:rsidRDefault="00EA521B" w:rsidP="00EA521B">
      <w:pPr>
        <w:rPr>
          <w:rFonts w:asciiTheme="majorHAnsi" w:hAnsiTheme="majorHAnsi"/>
          <w:color w:val="000000" w:themeColor="text1"/>
          <w:sz w:val="28"/>
          <w:lang w:val="en-GB"/>
        </w:rPr>
      </w:pPr>
      <w:r w:rsidRPr="00EA521B">
        <w:rPr>
          <w:rFonts w:asciiTheme="majorHAnsi" w:hAnsiTheme="majorHAnsi"/>
          <w:b/>
          <w:color w:val="000000" w:themeColor="text1"/>
          <w:sz w:val="28"/>
          <w:lang w:val="en-GB"/>
        </w:rPr>
        <w:t>Specific heat capacity, c, of water:</w:t>
      </w:r>
      <w:r w:rsidRPr="00EA521B">
        <w:rPr>
          <w:rFonts w:asciiTheme="majorHAnsi" w:hAnsiTheme="majorHAnsi"/>
          <w:color w:val="000000" w:themeColor="text1"/>
          <w:sz w:val="28"/>
          <w:lang w:val="en-GB"/>
        </w:rPr>
        <w:t xml:space="preserve"> It takes 4.2 joules of heat energy to increase the temperature of one gram of water by one degree. This value is known as the specific heat capacity of water. </w:t>
      </w:r>
    </w:p>
    <w:p w:rsidR="00EA521B" w:rsidRPr="00EA521B" w:rsidRDefault="00EA521B" w:rsidP="00EA521B">
      <w:pPr>
        <w:rPr>
          <w:rFonts w:asciiTheme="majorHAnsi" w:hAnsiTheme="majorHAnsi"/>
          <w:color w:val="000000" w:themeColor="text1"/>
          <w:sz w:val="28"/>
          <w:lang w:val="en-GB"/>
        </w:rPr>
      </w:pPr>
    </w:p>
    <w:p w:rsidR="00EA521B" w:rsidRPr="00EA521B" w:rsidRDefault="00EA521B" w:rsidP="00EA521B">
      <w:pPr>
        <w:ind w:left="2160"/>
        <w:rPr>
          <w:rFonts w:asciiTheme="majorHAnsi" w:hAnsiTheme="majorHAnsi"/>
          <w:color w:val="000000" w:themeColor="text1"/>
          <w:sz w:val="28"/>
          <w:lang w:val="en-GB"/>
        </w:rPr>
      </w:pPr>
      <w:r w:rsidRPr="00EA521B">
        <w:rPr>
          <w:rFonts w:asciiTheme="majorHAnsi" w:hAnsiTheme="majorHAnsi"/>
          <w:color w:val="000000" w:themeColor="text1"/>
          <w:sz w:val="28"/>
          <w:lang w:val="en-GB"/>
        </w:rPr>
        <w:t xml:space="preserve">Dependent variable: </w:t>
      </w:r>
      <w:r w:rsidRPr="00EA521B">
        <w:rPr>
          <w:rFonts w:asciiTheme="majorHAnsi" w:hAnsiTheme="majorHAnsi"/>
          <w:color w:val="000000" w:themeColor="text1"/>
          <w:sz w:val="28"/>
          <w:u w:val="single"/>
          <w:lang w:val="en-GB"/>
        </w:rPr>
        <w:tab/>
      </w:r>
      <w:r w:rsidRPr="00EA521B">
        <w:rPr>
          <w:rFonts w:asciiTheme="majorHAnsi" w:hAnsiTheme="majorHAnsi"/>
          <w:color w:val="000000" w:themeColor="text1"/>
          <w:sz w:val="28"/>
          <w:u w:val="single"/>
          <w:lang w:val="en-GB"/>
        </w:rPr>
        <w:tab/>
      </w:r>
      <w:r w:rsidRPr="00EA521B">
        <w:rPr>
          <w:rFonts w:asciiTheme="majorHAnsi" w:hAnsiTheme="majorHAnsi"/>
          <w:color w:val="000000" w:themeColor="text1"/>
          <w:sz w:val="28"/>
          <w:u w:val="single"/>
          <w:lang w:val="en-GB"/>
        </w:rPr>
        <w:tab/>
      </w:r>
      <w:r w:rsidRPr="00EA521B">
        <w:rPr>
          <w:rFonts w:asciiTheme="majorHAnsi" w:hAnsiTheme="majorHAnsi"/>
          <w:color w:val="000000" w:themeColor="text1"/>
          <w:sz w:val="28"/>
          <w:u w:val="single"/>
          <w:lang w:val="en-GB"/>
        </w:rPr>
        <w:tab/>
      </w:r>
      <w:r w:rsidRPr="00EA521B">
        <w:rPr>
          <w:rFonts w:asciiTheme="majorHAnsi" w:hAnsiTheme="majorHAnsi"/>
          <w:color w:val="000000" w:themeColor="text1"/>
          <w:sz w:val="28"/>
          <w:u w:val="single"/>
          <w:lang w:val="en-GB"/>
        </w:rPr>
        <w:tab/>
      </w:r>
      <w:r w:rsidRPr="00EA521B">
        <w:rPr>
          <w:rFonts w:asciiTheme="majorHAnsi" w:hAnsiTheme="majorHAnsi"/>
          <w:color w:val="000000" w:themeColor="text1"/>
          <w:sz w:val="28"/>
          <w:u w:val="single"/>
          <w:lang w:val="en-GB"/>
        </w:rPr>
        <w:tab/>
      </w:r>
    </w:p>
    <w:p w:rsidR="00EA521B" w:rsidRPr="00EA521B" w:rsidRDefault="00EA521B" w:rsidP="00EA521B">
      <w:pPr>
        <w:ind w:left="2160"/>
        <w:rPr>
          <w:rFonts w:asciiTheme="majorHAnsi" w:hAnsiTheme="majorHAnsi"/>
          <w:color w:val="000000" w:themeColor="text1"/>
          <w:sz w:val="28"/>
          <w:lang w:val="en-GB"/>
        </w:rPr>
      </w:pPr>
      <w:r w:rsidRPr="00EA521B">
        <w:rPr>
          <w:rFonts w:asciiTheme="majorHAnsi" w:hAnsiTheme="majorHAnsi"/>
          <w:color w:val="000000" w:themeColor="text1"/>
          <w:sz w:val="28"/>
          <w:lang w:val="en-GB"/>
        </w:rPr>
        <w:t xml:space="preserve">Independent variable: </w:t>
      </w:r>
      <w:r w:rsidRPr="00EA521B">
        <w:rPr>
          <w:rFonts w:asciiTheme="majorHAnsi" w:hAnsiTheme="majorHAnsi"/>
          <w:color w:val="000000" w:themeColor="text1"/>
          <w:sz w:val="28"/>
          <w:u w:val="single"/>
          <w:lang w:val="en-GB"/>
        </w:rPr>
        <w:tab/>
      </w:r>
      <w:r w:rsidRPr="00EA521B">
        <w:rPr>
          <w:rFonts w:asciiTheme="majorHAnsi" w:hAnsiTheme="majorHAnsi"/>
          <w:color w:val="000000" w:themeColor="text1"/>
          <w:sz w:val="28"/>
          <w:u w:val="single"/>
          <w:lang w:val="en-GB"/>
        </w:rPr>
        <w:tab/>
      </w:r>
      <w:r w:rsidRPr="00EA521B">
        <w:rPr>
          <w:rFonts w:asciiTheme="majorHAnsi" w:hAnsiTheme="majorHAnsi"/>
          <w:color w:val="000000" w:themeColor="text1"/>
          <w:sz w:val="28"/>
          <w:u w:val="single"/>
          <w:lang w:val="en-GB"/>
        </w:rPr>
        <w:tab/>
      </w:r>
      <w:r w:rsidRPr="00EA521B">
        <w:rPr>
          <w:rFonts w:asciiTheme="majorHAnsi" w:hAnsiTheme="majorHAnsi"/>
          <w:color w:val="000000" w:themeColor="text1"/>
          <w:sz w:val="28"/>
          <w:u w:val="single"/>
          <w:lang w:val="en-GB"/>
        </w:rPr>
        <w:tab/>
      </w:r>
      <w:r w:rsidRPr="00EA521B">
        <w:rPr>
          <w:rFonts w:asciiTheme="majorHAnsi" w:hAnsiTheme="majorHAnsi"/>
          <w:color w:val="000000" w:themeColor="text1"/>
          <w:sz w:val="28"/>
          <w:u w:val="single"/>
          <w:lang w:val="en-GB"/>
        </w:rPr>
        <w:tab/>
      </w:r>
      <w:r w:rsidRPr="00EA521B">
        <w:rPr>
          <w:rFonts w:asciiTheme="majorHAnsi" w:hAnsiTheme="majorHAnsi"/>
          <w:color w:val="000000" w:themeColor="text1"/>
          <w:sz w:val="28"/>
          <w:u w:val="single"/>
          <w:lang w:val="en-GB"/>
        </w:rPr>
        <w:tab/>
      </w:r>
    </w:p>
    <w:p w:rsidR="00EA521B" w:rsidRPr="00EA521B" w:rsidRDefault="00EA521B" w:rsidP="00EA521B">
      <w:pPr>
        <w:ind w:left="2160"/>
        <w:rPr>
          <w:rFonts w:asciiTheme="majorHAnsi" w:hAnsiTheme="majorHAnsi"/>
          <w:color w:val="000000" w:themeColor="text1"/>
          <w:sz w:val="28"/>
          <w:lang w:val="en-GB"/>
        </w:rPr>
      </w:pPr>
      <w:r w:rsidRPr="00EA521B">
        <w:rPr>
          <w:rFonts w:asciiTheme="majorHAnsi" w:hAnsiTheme="majorHAnsi"/>
          <w:color w:val="000000" w:themeColor="text1"/>
          <w:sz w:val="28"/>
          <w:lang w:val="en-GB"/>
        </w:rPr>
        <w:t xml:space="preserve">Controlled variable: </w:t>
      </w:r>
      <w:r w:rsidRPr="00EA521B">
        <w:rPr>
          <w:rFonts w:asciiTheme="majorHAnsi" w:hAnsiTheme="majorHAnsi"/>
          <w:color w:val="000000" w:themeColor="text1"/>
          <w:sz w:val="28"/>
          <w:u w:val="single"/>
          <w:lang w:val="en-GB"/>
        </w:rPr>
        <w:tab/>
      </w:r>
      <w:r w:rsidRPr="00EA521B">
        <w:rPr>
          <w:rFonts w:asciiTheme="majorHAnsi" w:hAnsiTheme="majorHAnsi"/>
          <w:color w:val="000000" w:themeColor="text1"/>
          <w:sz w:val="28"/>
          <w:u w:val="single"/>
          <w:lang w:val="en-GB"/>
        </w:rPr>
        <w:tab/>
      </w:r>
      <w:r w:rsidRPr="00EA521B">
        <w:rPr>
          <w:rFonts w:asciiTheme="majorHAnsi" w:hAnsiTheme="majorHAnsi"/>
          <w:color w:val="000000" w:themeColor="text1"/>
          <w:sz w:val="28"/>
          <w:u w:val="single"/>
          <w:lang w:val="en-GB"/>
        </w:rPr>
        <w:tab/>
      </w:r>
      <w:r w:rsidRPr="00EA521B">
        <w:rPr>
          <w:rFonts w:asciiTheme="majorHAnsi" w:hAnsiTheme="majorHAnsi"/>
          <w:color w:val="000000" w:themeColor="text1"/>
          <w:sz w:val="28"/>
          <w:u w:val="single"/>
          <w:lang w:val="en-GB"/>
        </w:rPr>
        <w:tab/>
      </w:r>
      <w:r w:rsidRPr="00EA521B">
        <w:rPr>
          <w:rFonts w:asciiTheme="majorHAnsi" w:hAnsiTheme="majorHAnsi"/>
          <w:color w:val="000000" w:themeColor="text1"/>
          <w:sz w:val="28"/>
          <w:u w:val="single"/>
          <w:lang w:val="en-GB"/>
        </w:rPr>
        <w:tab/>
      </w:r>
      <w:r w:rsidRPr="00EA521B">
        <w:rPr>
          <w:rFonts w:asciiTheme="majorHAnsi" w:hAnsiTheme="majorHAnsi"/>
          <w:color w:val="000000" w:themeColor="text1"/>
          <w:sz w:val="28"/>
          <w:u w:val="single"/>
          <w:lang w:val="en-GB"/>
        </w:rPr>
        <w:tab/>
      </w:r>
    </w:p>
    <w:p w:rsidR="00EA521B" w:rsidRPr="00EA521B" w:rsidRDefault="00EA521B" w:rsidP="00EA521B">
      <w:pPr>
        <w:rPr>
          <w:rFonts w:asciiTheme="majorHAnsi" w:hAnsiTheme="majorHAnsi"/>
          <w:color w:val="000000" w:themeColor="text1"/>
          <w:sz w:val="28"/>
          <w:lang w:val="en-GB"/>
        </w:rPr>
      </w:pPr>
    </w:p>
    <w:p w:rsidR="00EA521B" w:rsidRDefault="00EA521B" w:rsidP="00EA521B">
      <w:pPr>
        <w:rPr>
          <w:rFonts w:asciiTheme="majorHAnsi" w:hAnsiTheme="majorHAnsi" w:cs="Times New Roman"/>
          <w:b/>
          <w:sz w:val="28"/>
          <w:lang w:val="en-GB"/>
        </w:rPr>
      </w:pPr>
      <w:r w:rsidRPr="00EA521B">
        <w:rPr>
          <w:rFonts w:asciiTheme="majorHAnsi" w:hAnsiTheme="majorHAnsi" w:cs="Times New Roman"/>
          <w:sz w:val="28"/>
          <w:lang w:val="en-GB"/>
        </w:rPr>
        <w:t>Heat energy g</w:t>
      </w:r>
      <w:r>
        <w:rPr>
          <w:rFonts w:asciiTheme="majorHAnsi" w:hAnsiTheme="majorHAnsi" w:cs="Times New Roman"/>
          <w:sz w:val="28"/>
          <w:lang w:val="en-GB"/>
        </w:rPr>
        <w:t xml:space="preserve">ained by the water is given </w:t>
      </w:r>
      <w:proofErr w:type="spellStart"/>
      <w:r>
        <w:rPr>
          <w:rFonts w:asciiTheme="majorHAnsi" w:hAnsiTheme="majorHAnsi" w:cs="Times New Roman"/>
          <w:sz w:val="28"/>
          <w:lang w:val="en-GB"/>
        </w:rPr>
        <w:t>by:</w:t>
      </w:r>
      <w:proofErr w:type="spellEnd"/>
      <w:r>
        <w:rPr>
          <w:rFonts w:asciiTheme="majorHAnsi" w:hAnsiTheme="majorHAnsi" w:cs="Times New Roman"/>
          <w:sz w:val="28"/>
          <w:lang w:val="en-GB"/>
        </w:rPr>
        <w:tab/>
      </w:r>
      <w:r>
        <w:rPr>
          <w:rFonts w:asciiTheme="majorHAnsi" w:hAnsiTheme="majorHAnsi" w:cs="Times New Roman"/>
          <w:sz w:val="28"/>
          <w:lang w:val="en-GB"/>
        </w:rPr>
        <w:tab/>
      </w:r>
      <w:proofErr w:type="spellStart"/>
      <w:r w:rsidRPr="00EA521B">
        <w:rPr>
          <w:rFonts w:asciiTheme="majorHAnsi" w:hAnsiTheme="majorHAnsi" w:cs="Times New Roman"/>
          <w:b/>
          <w:sz w:val="28"/>
          <w:lang w:val="en-GB"/>
        </w:rPr>
        <w:t>q</w:t>
      </w:r>
      <w:r w:rsidRPr="00EA521B">
        <w:rPr>
          <w:rFonts w:asciiTheme="majorHAnsi" w:hAnsiTheme="majorHAnsi" w:cs="Times New Roman"/>
          <w:b/>
          <w:sz w:val="28"/>
          <w:vertAlign w:val="subscript"/>
          <w:lang w:val="en-GB"/>
        </w:rPr>
        <w:t>w</w:t>
      </w:r>
      <w:proofErr w:type="spellEnd"/>
      <w:r w:rsidRPr="00EA521B">
        <w:rPr>
          <w:rFonts w:asciiTheme="majorHAnsi" w:hAnsiTheme="majorHAnsi" w:cs="Times New Roman"/>
          <w:b/>
          <w:sz w:val="28"/>
          <w:lang w:val="en-GB"/>
        </w:rPr>
        <w:t xml:space="preserve"> = </w:t>
      </w:r>
      <w:proofErr w:type="spellStart"/>
      <w:r w:rsidRPr="00EA521B">
        <w:rPr>
          <w:rFonts w:asciiTheme="majorHAnsi" w:hAnsiTheme="majorHAnsi" w:cs="Times New Roman"/>
          <w:b/>
          <w:sz w:val="28"/>
          <w:lang w:val="en-GB"/>
        </w:rPr>
        <w:t>m</w:t>
      </w:r>
      <w:r w:rsidRPr="00EA521B">
        <w:rPr>
          <w:rFonts w:asciiTheme="majorHAnsi" w:hAnsiTheme="majorHAnsi" w:cs="Times New Roman"/>
          <w:b/>
          <w:sz w:val="28"/>
          <w:vertAlign w:val="subscript"/>
          <w:lang w:val="en-GB"/>
        </w:rPr>
        <w:t>w</w:t>
      </w:r>
      <w:r w:rsidRPr="00EA521B">
        <w:rPr>
          <w:rFonts w:asciiTheme="majorHAnsi" w:hAnsiTheme="majorHAnsi" w:cs="Times New Roman"/>
          <w:b/>
          <w:sz w:val="28"/>
          <w:lang w:val="en-GB"/>
        </w:rPr>
        <w:t>.c.</w:t>
      </w:r>
      <w:r w:rsidRPr="00EA521B">
        <w:rPr>
          <w:rFonts w:asciiTheme="majorHAnsi" w:hAnsiTheme="majorHAnsi" w:cs="Lucida Grande"/>
          <w:b/>
          <w:color w:val="000000"/>
          <w:sz w:val="28"/>
          <w:lang w:val="en-GB"/>
        </w:rPr>
        <w:t>Δ</w:t>
      </w:r>
      <w:r w:rsidRPr="00EA521B">
        <w:rPr>
          <w:rFonts w:asciiTheme="majorHAnsi" w:hAnsiTheme="majorHAnsi" w:cs="Times New Roman"/>
          <w:b/>
          <w:sz w:val="28"/>
          <w:lang w:val="en-GB"/>
        </w:rPr>
        <w:t>T</w:t>
      </w:r>
      <w:proofErr w:type="spellEnd"/>
    </w:p>
    <w:p w:rsidR="00EA521B" w:rsidRPr="00EA521B" w:rsidRDefault="00EA521B" w:rsidP="00EA521B">
      <w:pPr>
        <w:rPr>
          <w:rFonts w:asciiTheme="majorHAnsi" w:hAnsiTheme="majorHAnsi" w:cs="Times New Roman"/>
          <w:sz w:val="28"/>
          <w:lang w:val="en-GB"/>
        </w:rPr>
      </w:pPr>
    </w:p>
    <w:p w:rsidR="008E5885" w:rsidRPr="00EA521B" w:rsidRDefault="00EA521B">
      <w:pPr>
        <w:rPr>
          <w:rFonts w:asciiTheme="majorHAnsi" w:hAnsiTheme="majorHAnsi" w:cs="Times New Roman"/>
          <w:sz w:val="28"/>
          <w:lang w:val="en-GB"/>
        </w:rPr>
      </w:pPr>
      <w:r w:rsidRPr="00EA521B">
        <w:rPr>
          <w:rFonts w:asciiTheme="majorHAnsi" w:hAnsiTheme="majorHAnsi" w:cs="Times New Roman"/>
          <w:sz w:val="28"/>
          <w:lang w:val="en-GB"/>
        </w:rPr>
        <w:t xml:space="preserve">The heat gained by the water is equal to the heat released by the fuel. Therefore the heat energy released by the combustion of one mole of the fuel under investigation can be calculated using </w:t>
      </w:r>
      <w:proofErr w:type="spellStart"/>
      <w:r w:rsidRPr="00EA521B">
        <w:rPr>
          <w:rFonts w:asciiTheme="majorHAnsi" w:hAnsiTheme="majorHAnsi" w:cs="Times New Roman"/>
          <w:sz w:val="28"/>
          <w:lang w:val="en-GB"/>
        </w:rPr>
        <w:t>q</w:t>
      </w:r>
      <w:r w:rsidRPr="00EA521B">
        <w:rPr>
          <w:rFonts w:asciiTheme="majorHAnsi" w:hAnsiTheme="majorHAnsi" w:cs="Times New Roman"/>
          <w:sz w:val="28"/>
          <w:vertAlign w:val="subscript"/>
          <w:lang w:val="en-GB"/>
        </w:rPr>
        <w:t>w</w:t>
      </w:r>
      <w:proofErr w:type="spellEnd"/>
      <w:r w:rsidRPr="00EA521B">
        <w:rPr>
          <w:rFonts w:asciiTheme="majorHAnsi" w:hAnsiTheme="majorHAnsi" w:cs="Times New Roman"/>
          <w:sz w:val="28"/>
          <w:lang w:val="en-GB"/>
        </w:rPr>
        <w:t xml:space="preserve">, as long as the mass of fuel used is known. </w:t>
      </w:r>
    </w:p>
    <w:sectPr w:rsidR="008E5885" w:rsidRPr="00EA521B" w:rsidSect="00EA521B">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21B"/>
    <w:rsid w:val="008E5885"/>
    <w:rsid w:val="00EA521B"/>
    <w:rsid w:val="00F32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183A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21B"/>
    <w:pPr>
      <w:jc w:val="both"/>
    </w:pPr>
    <w:rPr>
      <w:sz w:val="22"/>
      <w:szCs w:val="20"/>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EA521B"/>
    <w:pPr>
      <w:keepNext/>
    </w:pPr>
    <w:rPr>
      <w:b/>
      <w:bCs/>
      <w:szCs w:val="18"/>
    </w:rPr>
  </w:style>
  <w:style w:type="table" w:styleId="TableGrid">
    <w:name w:val="Table Grid"/>
    <w:basedOn w:val="TableNormal"/>
    <w:uiPriority w:val="39"/>
    <w:rsid w:val="00EA521B"/>
    <w:rPr>
      <w:rFonts w:eastAsiaTheme="minorHAnsi"/>
      <w:sz w:val="22"/>
      <w:szCs w:val="22"/>
      <w:lang w:val="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A521B"/>
    <w:pPr>
      <w:ind w:left="720"/>
      <w:contextualSpacing/>
    </w:pPr>
  </w:style>
  <w:style w:type="paragraph" w:styleId="BalloonText">
    <w:name w:val="Balloon Text"/>
    <w:basedOn w:val="Normal"/>
    <w:link w:val="BalloonTextChar"/>
    <w:uiPriority w:val="99"/>
    <w:semiHidden/>
    <w:unhideWhenUsed/>
    <w:rsid w:val="00EA52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521B"/>
    <w:rPr>
      <w:rFonts w:ascii="Lucida Grande" w:hAnsi="Lucida Grande" w:cs="Lucida Grande"/>
      <w:sz w:val="18"/>
      <w:szCs w:val="18"/>
      <w:lang w:val="en-I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21B"/>
    <w:pPr>
      <w:jc w:val="both"/>
    </w:pPr>
    <w:rPr>
      <w:sz w:val="22"/>
      <w:szCs w:val="20"/>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EA521B"/>
    <w:pPr>
      <w:keepNext/>
    </w:pPr>
    <w:rPr>
      <w:b/>
      <w:bCs/>
      <w:szCs w:val="18"/>
    </w:rPr>
  </w:style>
  <w:style w:type="table" w:styleId="TableGrid">
    <w:name w:val="Table Grid"/>
    <w:basedOn w:val="TableNormal"/>
    <w:uiPriority w:val="39"/>
    <w:rsid w:val="00EA521B"/>
    <w:rPr>
      <w:rFonts w:eastAsiaTheme="minorHAnsi"/>
      <w:sz w:val="22"/>
      <w:szCs w:val="22"/>
      <w:lang w:val="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A521B"/>
    <w:pPr>
      <w:ind w:left="720"/>
      <w:contextualSpacing/>
    </w:pPr>
  </w:style>
  <w:style w:type="paragraph" w:styleId="BalloonText">
    <w:name w:val="Balloon Text"/>
    <w:basedOn w:val="Normal"/>
    <w:link w:val="BalloonTextChar"/>
    <w:uiPriority w:val="99"/>
    <w:semiHidden/>
    <w:unhideWhenUsed/>
    <w:rsid w:val="00EA52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521B"/>
    <w:rPr>
      <w:rFonts w:ascii="Lucida Grande" w:hAnsi="Lucida Grande" w:cs="Lucida Grande"/>
      <w:sz w:val="18"/>
      <w:szCs w:val="18"/>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183</Words>
  <Characters>1049</Characters>
  <Application>Microsoft Macintosh Word</Application>
  <DocSecurity>0</DocSecurity>
  <Lines>8</Lines>
  <Paragraphs>2</Paragraphs>
  <ScaleCrop>false</ScaleCrop>
  <Company>Dublin City University</Company>
  <LinksUpToDate>false</LinksUpToDate>
  <CharactersWithSpaces>1230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Coyle</dc:creator>
  <cp:keywords/>
  <dc:description/>
  <cp:lastModifiedBy>Emma Coyle</cp:lastModifiedBy>
  <cp:revision>1</cp:revision>
  <dcterms:created xsi:type="dcterms:W3CDTF">2015-10-15T09:40:00Z</dcterms:created>
  <dcterms:modified xsi:type="dcterms:W3CDTF">2015-10-15T09:43:00Z</dcterms:modified>
</cp:coreProperties>
</file>