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7E3" w:rsidRPr="008B07E3" w:rsidRDefault="008B07E3" w:rsidP="008B07E3">
      <w:pPr>
        <w:jc w:val="center"/>
        <w:rPr>
          <w:rFonts w:asciiTheme="majorHAnsi" w:hAnsiTheme="majorHAnsi"/>
          <w:b/>
          <w:sz w:val="36"/>
          <w:lang w:val="en-GB"/>
        </w:rPr>
      </w:pPr>
      <w:r w:rsidRPr="008B07E3">
        <w:rPr>
          <w:rFonts w:asciiTheme="majorHAnsi" w:hAnsiTheme="majorHAnsi"/>
          <w:b/>
          <w:sz w:val="36"/>
          <w:lang w:val="en-GB"/>
        </w:rPr>
        <w:t>Investigating the influence of laundry detergent on the growth of garden cress</w:t>
      </w:r>
    </w:p>
    <w:p w:rsidR="008B07E3" w:rsidRDefault="008B07E3" w:rsidP="008B07E3">
      <w:pPr>
        <w:rPr>
          <w:rFonts w:asciiTheme="majorHAnsi" w:hAnsiTheme="majorHAnsi"/>
          <w:i/>
          <w:sz w:val="32"/>
          <w:lang w:val="en-GB"/>
        </w:rPr>
      </w:pPr>
      <w:r w:rsidRPr="008B07E3">
        <w:rPr>
          <w:rFonts w:asciiTheme="majorHAnsi" w:hAnsiTheme="majorHAnsi"/>
          <w:i/>
          <w:sz w:val="32"/>
          <w:lang w:val="en-GB"/>
        </w:rPr>
        <w:t>In this experiment, the detergent solution represents wastewater, and cress plants represent the environment</w:t>
      </w:r>
    </w:p>
    <w:p w:rsidR="008B07E3" w:rsidRPr="008B07E3" w:rsidRDefault="008B07E3" w:rsidP="008B07E3">
      <w:pPr>
        <w:rPr>
          <w:rFonts w:asciiTheme="majorHAnsi" w:hAnsiTheme="majorHAnsi"/>
          <w:i/>
          <w:sz w:val="32"/>
          <w:lang w:val="en-GB"/>
        </w:rPr>
      </w:pPr>
    </w:p>
    <w:p w:rsidR="008B07E3" w:rsidRDefault="008B07E3" w:rsidP="008B07E3">
      <w:pPr>
        <w:spacing w:before="60" w:after="60"/>
        <w:rPr>
          <w:rFonts w:asciiTheme="majorHAnsi" w:hAnsiTheme="majorHAnsi"/>
          <w:sz w:val="32"/>
          <w:lang w:val="en-GB"/>
        </w:rPr>
      </w:pPr>
      <w:r w:rsidRPr="008B07E3">
        <w:rPr>
          <w:rFonts w:asciiTheme="majorHAnsi" w:hAnsiTheme="majorHAnsi"/>
          <w:b/>
          <w:sz w:val="32"/>
          <w:lang w:val="en-GB"/>
        </w:rPr>
        <w:t>Typical apparatus and materials [per pair of students]:</w:t>
      </w:r>
      <w:r w:rsidRPr="008B07E3">
        <w:rPr>
          <w:rFonts w:asciiTheme="majorHAnsi" w:hAnsiTheme="majorHAnsi"/>
          <w:sz w:val="32"/>
          <w:lang w:val="en-GB"/>
        </w:rPr>
        <w:t xml:space="preserve"> 7 dishes (e.g. crystallising dishes), 1 knife, 50 mL beaker, 100 mL graduated cylinder, 2 500 mL beakers, stirring rod, 20 mL graduated pipette, pipette filler, felt-tip pen, liquid detergent for coloured fabrics, 4 trays of garden cress (Figure 1a)</w:t>
      </w:r>
    </w:p>
    <w:p w:rsidR="008B07E3" w:rsidRPr="008B07E3" w:rsidRDefault="008B07E3" w:rsidP="008B07E3">
      <w:pPr>
        <w:spacing w:before="60" w:after="60"/>
        <w:rPr>
          <w:rFonts w:asciiTheme="majorHAnsi" w:hAnsiTheme="majorHAnsi"/>
          <w:sz w:val="32"/>
          <w:lang w:val="en-GB"/>
        </w:rPr>
      </w:pPr>
    </w:p>
    <w:p w:rsidR="008B07E3" w:rsidRPr="008B07E3" w:rsidRDefault="008B07E3" w:rsidP="008B07E3">
      <w:pPr>
        <w:jc w:val="center"/>
        <w:rPr>
          <w:rFonts w:asciiTheme="majorHAnsi" w:hAnsiTheme="majorHAnsi"/>
          <w:sz w:val="32"/>
          <w:lang w:val="en-GB"/>
        </w:rPr>
      </w:pPr>
      <w:r w:rsidRPr="008B07E3">
        <w:rPr>
          <w:rFonts w:asciiTheme="majorHAnsi" w:hAnsiTheme="majorHAnsi"/>
          <w:sz w:val="32"/>
          <w:lang w:val="en-GB"/>
        </w:rPr>
        <w:t>(a)</w:t>
      </w:r>
      <w:r w:rsidRPr="008B07E3">
        <w:rPr>
          <w:rFonts w:asciiTheme="majorHAnsi" w:hAnsiTheme="majorHAnsi"/>
          <w:noProof/>
          <w:sz w:val="32"/>
          <w:lang w:val="en-US"/>
        </w:rPr>
        <w:drawing>
          <wp:inline distT="0" distB="0" distL="0" distR="0" wp14:anchorId="7675CF25" wp14:editId="2098A82B">
            <wp:extent cx="2399758" cy="1800000"/>
            <wp:effectExtent l="25400" t="25400" r="13335" b="29210"/>
            <wp:docPr id="5" name="Obraz 2" descr="http://www.mojegotowanie.pl/var/self/storage/images/zdjecia/rzezucha/1046226-1-pol-PL/rzezucha_pop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www.mojegotowanie.pl/var/self/storage/images/zdjecia/rzezucha/1046226-1-pol-PL/rzezucha_popu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99758" cy="1800000"/>
                    </a:xfrm>
                    <a:prstGeom prst="rect">
                      <a:avLst/>
                    </a:prstGeom>
                    <a:noFill/>
                    <a:ln w="6350" cmpd="sng">
                      <a:solidFill>
                        <a:schemeClr val="tx1"/>
                      </a:solidFill>
                      <a:miter lim="800000"/>
                      <a:headEnd/>
                      <a:tailEnd/>
                    </a:ln>
                    <a:effectLst/>
                  </pic:spPr>
                </pic:pic>
              </a:graphicData>
            </a:graphic>
          </wp:inline>
        </w:drawing>
      </w:r>
      <w:r w:rsidRPr="008B07E3">
        <w:rPr>
          <w:rFonts w:asciiTheme="majorHAnsi" w:hAnsiTheme="majorHAnsi"/>
          <w:sz w:val="32"/>
          <w:lang w:val="en-GB"/>
        </w:rPr>
        <w:t xml:space="preserve"> (</w:t>
      </w:r>
      <w:proofErr w:type="gramStart"/>
      <w:r w:rsidRPr="008B07E3">
        <w:rPr>
          <w:rFonts w:asciiTheme="majorHAnsi" w:hAnsiTheme="majorHAnsi"/>
          <w:sz w:val="32"/>
          <w:lang w:val="en-GB"/>
        </w:rPr>
        <w:t>b</w:t>
      </w:r>
      <w:proofErr w:type="gramEnd"/>
      <w:r w:rsidRPr="008B07E3">
        <w:rPr>
          <w:rFonts w:asciiTheme="majorHAnsi" w:hAnsiTheme="majorHAnsi"/>
          <w:sz w:val="32"/>
          <w:lang w:val="en-GB"/>
        </w:rPr>
        <w:t>)</w:t>
      </w:r>
      <w:r w:rsidRPr="008B07E3">
        <w:rPr>
          <w:rFonts w:asciiTheme="majorHAnsi" w:hAnsiTheme="majorHAnsi"/>
          <w:noProof/>
          <w:sz w:val="32"/>
          <w:lang w:val="en-US"/>
        </w:rPr>
        <w:drawing>
          <wp:inline distT="0" distB="0" distL="0" distR="0" wp14:anchorId="3CF149E2" wp14:editId="0FAC43FD">
            <wp:extent cx="2400526" cy="1800000"/>
            <wp:effectExtent l="25400" t="25400" r="12700" b="29210"/>
            <wp:docPr id="6" name="Obraz 1" descr="https://fbcdn-sphotos-h-a.akamaihd.net/hphotos-ak-prn2/t31.0-8/1399080_229082770617953_121565900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s://fbcdn-sphotos-h-a.akamaihd.net/hphotos-ak-prn2/t31.0-8/1399080_229082770617953_1215659000_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526" cy="1800000"/>
                    </a:xfrm>
                    <a:prstGeom prst="rect">
                      <a:avLst/>
                    </a:prstGeom>
                    <a:noFill/>
                    <a:ln>
                      <a:solidFill>
                        <a:srgbClr val="000000"/>
                      </a:solidFill>
                    </a:ln>
                  </pic:spPr>
                </pic:pic>
              </a:graphicData>
            </a:graphic>
          </wp:inline>
        </w:drawing>
      </w:r>
    </w:p>
    <w:p w:rsidR="008B07E3" w:rsidRDefault="008B07E3" w:rsidP="008B07E3">
      <w:pPr>
        <w:jc w:val="center"/>
        <w:rPr>
          <w:rFonts w:asciiTheme="majorHAnsi" w:hAnsiTheme="majorHAnsi"/>
          <w:sz w:val="32"/>
          <w:lang w:val="en-GB"/>
        </w:rPr>
      </w:pPr>
      <w:r w:rsidRPr="008B07E3">
        <w:rPr>
          <w:rFonts w:asciiTheme="majorHAnsi" w:hAnsiTheme="majorHAnsi"/>
          <w:sz w:val="32"/>
          <w:lang w:val="en-GB"/>
        </w:rPr>
        <w:t>Figure 1. Cultivation of cress</w:t>
      </w:r>
    </w:p>
    <w:p w:rsidR="008B07E3" w:rsidRPr="008B07E3" w:rsidRDefault="008B07E3" w:rsidP="008B07E3">
      <w:pPr>
        <w:jc w:val="center"/>
        <w:rPr>
          <w:rFonts w:asciiTheme="majorHAnsi" w:hAnsiTheme="majorHAnsi"/>
          <w:sz w:val="32"/>
          <w:lang w:val="en-GB"/>
        </w:rPr>
      </w:pPr>
    </w:p>
    <w:p w:rsidR="008B07E3" w:rsidRDefault="008B07E3" w:rsidP="008B07E3">
      <w:pPr>
        <w:spacing w:before="60"/>
        <w:rPr>
          <w:rFonts w:asciiTheme="majorHAnsi" w:hAnsiTheme="majorHAnsi"/>
          <w:sz w:val="32"/>
          <w:lang w:val="en-GB"/>
        </w:rPr>
      </w:pPr>
      <w:r w:rsidRPr="008B07E3">
        <w:rPr>
          <w:rFonts w:asciiTheme="majorHAnsi" w:hAnsiTheme="majorHAnsi"/>
          <w:b/>
          <w:sz w:val="32"/>
          <w:lang w:val="en-GB"/>
        </w:rPr>
        <w:t>Procedure:</w:t>
      </w:r>
      <w:r w:rsidRPr="008B07E3">
        <w:rPr>
          <w:rFonts w:asciiTheme="majorHAnsi" w:hAnsiTheme="majorHAnsi"/>
          <w:sz w:val="32"/>
          <w:lang w:val="en-GB"/>
        </w:rPr>
        <w:t xml:space="preserve"> Take the cress out of each tray, together with the mat in which it is growing. Use the knife to cut each mat in two. Place each half in its own dish. One half is left aside. Place the seven dishes in a row and mark them with the numbers 1 to 7. Prepare the solutions</w:t>
      </w:r>
      <w:proofErr w:type="gramStart"/>
      <w:r w:rsidRPr="008B07E3">
        <w:rPr>
          <w:rFonts w:asciiTheme="majorHAnsi" w:hAnsiTheme="majorHAnsi"/>
          <w:sz w:val="32"/>
          <w:lang w:val="en-GB"/>
        </w:rPr>
        <w:t>.*</w:t>
      </w:r>
      <w:proofErr w:type="gramEnd"/>
      <w:r w:rsidRPr="008B07E3">
        <w:rPr>
          <w:rFonts w:asciiTheme="majorHAnsi" w:hAnsiTheme="majorHAnsi"/>
          <w:sz w:val="32"/>
          <w:lang w:val="en-GB"/>
        </w:rPr>
        <w:t xml:space="preserve"> Leave the cress in the dishes for a period of 5 to 7 days in normal light (Figure 1b). Add tap water as necessary to replace any water that evaporates, so that the volume of solution in each dish remains at its original level. </w:t>
      </w:r>
    </w:p>
    <w:p w:rsidR="008B07E3" w:rsidRPr="008B07E3" w:rsidRDefault="008B07E3" w:rsidP="008B07E3">
      <w:pPr>
        <w:spacing w:before="60"/>
        <w:rPr>
          <w:rFonts w:asciiTheme="majorHAnsi" w:hAnsiTheme="majorHAnsi"/>
          <w:sz w:val="32"/>
          <w:lang w:val="en-GB"/>
        </w:rPr>
      </w:pPr>
    </w:p>
    <w:p w:rsidR="008B07E3" w:rsidRDefault="008B07E3" w:rsidP="008B07E3">
      <w:pPr>
        <w:spacing w:before="60"/>
        <w:rPr>
          <w:rFonts w:asciiTheme="majorHAnsi" w:hAnsiTheme="majorHAnsi"/>
          <w:i/>
          <w:sz w:val="32"/>
        </w:rPr>
      </w:pPr>
      <w:r w:rsidRPr="008B07E3">
        <w:rPr>
          <w:rFonts w:asciiTheme="majorHAnsi" w:hAnsiTheme="majorHAnsi"/>
          <w:i/>
          <w:sz w:val="32"/>
        </w:rPr>
        <w:t xml:space="preserve">*Proposed concentration of liquid detergent in the series of dishes: </w:t>
      </w:r>
      <w:r w:rsidRPr="008B07E3">
        <w:rPr>
          <w:rFonts w:asciiTheme="majorHAnsi" w:hAnsiTheme="majorHAnsi"/>
          <w:b/>
          <w:i/>
          <w:sz w:val="32"/>
        </w:rPr>
        <w:t>1.</w:t>
      </w:r>
      <w:r w:rsidRPr="008B07E3">
        <w:rPr>
          <w:rFonts w:asciiTheme="majorHAnsi" w:hAnsiTheme="majorHAnsi"/>
          <w:i/>
          <w:sz w:val="32"/>
        </w:rPr>
        <w:t xml:space="preserve"> Blank sample, </w:t>
      </w:r>
      <w:r w:rsidRPr="008B07E3">
        <w:rPr>
          <w:rFonts w:asciiTheme="majorHAnsi" w:hAnsiTheme="majorHAnsi"/>
          <w:b/>
          <w:i/>
          <w:sz w:val="32"/>
        </w:rPr>
        <w:t>2.</w:t>
      </w:r>
      <w:r w:rsidRPr="008B07E3">
        <w:rPr>
          <w:rFonts w:asciiTheme="majorHAnsi" w:hAnsiTheme="majorHAnsi"/>
          <w:i/>
          <w:sz w:val="32"/>
        </w:rPr>
        <w:t xml:space="preserve"> 0.01 mL/L, </w:t>
      </w:r>
      <w:r w:rsidRPr="008B07E3">
        <w:rPr>
          <w:rFonts w:asciiTheme="majorHAnsi" w:hAnsiTheme="majorHAnsi"/>
          <w:b/>
          <w:i/>
          <w:sz w:val="32"/>
        </w:rPr>
        <w:t>3.</w:t>
      </w:r>
      <w:r w:rsidRPr="008B07E3">
        <w:rPr>
          <w:rFonts w:asciiTheme="majorHAnsi" w:hAnsiTheme="majorHAnsi"/>
          <w:i/>
          <w:sz w:val="32"/>
        </w:rPr>
        <w:t xml:space="preserve"> 0.1 mL/L, </w:t>
      </w:r>
      <w:r w:rsidRPr="008B07E3">
        <w:rPr>
          <w:rFonts w:asciiTheme="majorHAnsi" w:hAnsiTheme="majorHAnsi"/>
          <w:b/>
          <w:i/>
          <w:sz w:val="32"/>
        </w:rPr>
        <w:t>4.</w:t>
      </w:r>
      <w:r w:rsidRPr="008B07E3">
        <w:rPr>
          <w:rFonts w:asciiTheme="majorHAnsi" w:hAnsiTheme="majorHAnsi"/>
          <w:i/>
          <w:sz w:val="32"/>
        </w:rPr>
        <w:t xml:space="preserve"> 1 mL/L, </w:t>
      </w:r>
      <w:r w:rsidRPr="008B07E3">
        <w:rPr>
          <w:rFonts w:asciiTheme="majorHAnsi" w:hAnsiTheme="majorHAnsi"/>
          <w:b/>
          <w:i/>
          <w:sz w:val="32"/>
        </w:rPr>
        <w:t>5.</w:t>
      </w:r>
      <w:r w:rsidRPr="008B07E3">
        <w:rPr>
          <w:rFonts w:asciiTheme="majorHAnsi" w:hAnsiTheme="majorHAnsi"/>
          <w:i/>
          <w:sz w:val="32"/>
        </w:rPr>
        <w:t xml:space="preserve"> 10 mL/L, </w:t>
      </w:r>
      <w:r w:rsidRPr="008B07E3">
        <w:rPr>
          <w:rFonts w:asciiTheme="majorHAnsi" w:hAnsiTheme="majorHAnsi"/>
          <w:b/>
          <w:i/>
          <w:sz w:val="32"/>
        </w:rPr>
        <w:t>6.</w:t>
      </w:r>
      <w:r w:rsidRPr="008B07E3">
        <w:rPr>
          <w:rFonts w:asciiTheme="majorHAnsi" w:hAnsiTheme="majorHAnsi"/>
          <w:i/>
          <w:sz w:val="32"/>
        </w:rPr>
        <w:t xml:space="preserve"> 100 mL/L, </w:t>
      </w:r>
      <w:r w:rsidRPr="008B07E3">
        <w:rPr>
          <w:rFonts w:asciiTheme="majorHAnsi" w:hAnsiTheme="majorHAnsi"/>
          <w:b/>
          <w:i/>
          <w:sz w:val="32"/>
        </w:rPr>
        <w:t>7.</w:t>
      </w:r>
      <w:r w:rsidRPr="008B07E3">
        <w:rPr>
          <w:rFonts w:asciiTheme="majorHAnsi" w:hAnsiTheme="majorHAnsi"/>
          <w:i/>
          <w:sz w:val="32"/>
        </w:rPr>
        <w:t xml:space="preserve"> 1000 mL/L</w:t>
      </w:r>
    </w:p>
    <w:p w:rsidR="008B07E3" w:rsidRPr="008B07E3" w:rsidRDefault="008B07E3" w:rsidP="008B07E3">
      <w:pPr>
        <w:spacing w:before="60"/>
        <w:rPr>
          <w:rFonts w:asciiTheme="majorHAnsi" w:hAnsiTheme="majorHAnsi"/>
          <w:i/>
          <w:sz w:val="32"/>
        </w:rPr>
      </w:pPr>
      <w:bookmarkStart w:id="0" w:name="_GoBack"/>
      <w:bookmarkEnd w:id="0"/>
    </w:p>
    <w:p w:rsidR="008B07E3" w:rsidRPr="008B07E3" w:rsidRDefault="008B07E3" w:rsidP="008B07E3">
      <w:pPr>
        <w:spacing w:before="60"/>
        <w:rPr>
          <w:rFonts w:asciiTheme="majorHAnsi" w:hAnsiTheme="majorHAnsi"/>
          <w:sz w:val="32"/>
          <w:lang w:val="en-GB"/>
        </w:rPr>
      </w:pPr>
      <w:r w:rsidRPr="008B07E3">
        <w:rPr>
          <w:rFonts w:asciiTheme="majorHAnsi" w:hAnsiTheme="majorHAnsi"/>
          <w:b/>
          <w:sz w:val="32"/>
          <w:lang w:val="en-GB"/>
        </w:rPr>
        <w:t>Disposal</w:t>
      </w:r>
      <w:r w:rsidRPr="008B07E3">
        <w:rPr>
          <w:rFonts w:asciiTheme="majorHAnsi" w:hAnsiTheme="majorHAnsi"/>
          <w:sz w:val="32"/>
          <w:lang w:val="en-GB"/>
        </w:rPr>
        <w:t>: Pour the detergent solution down the sink. Put the cress dishes in the waste bin.</w:t>
      </w:r>
    </w:p>
    <w:p w:rsidR="008E5885" w:rsidRPr="008B07E3" w:rsidRDefault="008E5885">
      <w:pPr>
        <w:rPr>
          <w:rFonts w:asciiTheme="majorHAnsi" w:hAnsiTheme="majorHAnsi"/>
          <w:sz w:val="36"/>
        </w:rPr>
      </w:pPr>
    </w:p>
    <w:sectPr w:rsidR="008E5885" w:rsidRPr="008B07E3" w:rsidSect="008B07E3">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7E3"/>
    <w:rsid w:val="008B07E3"/>
    <w:rsid w:val="008E5885"/>
    <w:rsid w:val="00F32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183A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7E3"/>
    <w:pPr>
      <w:jc w:val="both"/>
    </w:pPr>
    <w:rPr>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0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07E3"/>
    <w:rPr>
      <w:rFonts w:ascii="Lucida Grande" w:hAnsi="Lucida Grande" w:cs="Lucida Grande"/>
      <w:sz w:val="18"/>
      <w:szCs w:val="18"/>
      <w:lang w:val="en-I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7E3"/>
    <w:pPr>
      <w:jc w:val="both"/>
    </w:pPr>
    <w:rPr>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0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07E3"/>
    <w:rPr>
      <w:rFonts w:ascii="Lucida Grande" w:hAnsi="Lucida Grande" w:cs="Lucida Grande"/>
      <w:sz w:val="18"/>
      <w:szCs w:val="18"/>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03E23-A5E6-824D-A262-54A9D733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1109</Characters>
  <Application>Microsoft Macintosh Word</Application>
  <DocSecurity>0</DocSecurity>
  <Lines>9</Lines>
  <Paragraphs>2</Paragraphs>
  <ScaleCrop>false</ScaleCrop>
  <Company>Dublin City University</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1</cp:revision>
  <dcterms:created xsi:type="dcterms:W3CDTF">2015-10-15T10:00:00Z</dcterms:created>
  <dcterms:modified xsi:type="dcterms:W3CDTF">2015-10-15T10:01:00Z</dcterms:modified>
</cp:coreProperties>
</file>